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011" w:rsidRDefault="00285011" w:rsidP="0028501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Перечень </w:t>
      </w:r>
      <w:r>
        <w:rPr>
          <w:color w:val="auto"/>
          <w:sz w:val="28"/>
          <w:szCs w:val="28"/>
        </w:rPr>
        <w:t xml:space="preserve">нормативных правовых актов Российской Федерации и нормативных правовых актов Ставропольского края, </w:t>
      </w:r>
      <w:r>
        <w:rPr>
          <w:bCs/>
          <w:color w:val="auto"/>
          <w:sz w:val="28"/>
          <w:szCs w:val="28"/>
        </w:rPr>
        <w:t>нормативных правовых актов Благодарненского городского округа Ставропольского края</w:t>
      </w:r>
      <w:r>
        <w:rPr>
          <w:color w:val="auto"/>
          <w:sz w:val="28"/>
          <w:szCs w:val="28"/>
        </w:rPr>
        <w:t>, регулирующих предоставление муниципальной услуги, с указанием их реквизитов и источников официального опубликования</w:t>
      </w:r>
    </w:p>
    <w:p w:rsidR="00285011" w:rsidRDefault="00285011" w:rsidP="0028501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285011" w:rsidRDefault="00285011" w:rsidP="00285011">
      <w:pPr>
        <w:pStyle w:val="ConsPlusNormal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Конституцией Российской Федерации (принята всенародным голосованием 12 декабря 1993 года) (с учетом поправок, внесенных Законами Российской Федерации о поправках к Конституции Российской Федерации от 30 декабря 2008 года № 6-ФКЗ и от 30 декабря 2008 года № 7-ФКЗ) (Издательство «Юридическая литература» 12 декабря 1993 года, № 1, стр. 3-62, официальный текст Конституции РФ с внесенными в нее поправками от 30 декабря 2008 года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опубликован</w:t>
      </w:r>
      <w:proofErr w:type="gramEnd"/>
      <w:r>
        <w:rPr>
          <w:sz w:val="28"/>
          <w:szCs w:val="28"/>
        </w:rPr>
        <w:t xml:space="preserve"> в изданиях «Российская газета», № 7, 21 января 2009 года, «Собрание законодательства РФ», 26 января 2009 года, № 4, ст. 445, «Парламентская газета», № 4, 23-29 января 2009 года);</w:t>
      </w:r>
    </w:p>
    <w:p w:rsidR="00285011" w:rsidRDefault="00285011" w:rsidP="00285011">
      <w:pPr>
        <w:pStyle w:val="ConsPlusNormal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Градостроительным кодексом Российской Федерации </w:t>
      </w:r>
      <w:r>
        <w:rPr>
          <w:bCs/>
          <w:sz w:val="28"/>
          <w:szCs w:val="28"/>
        </w:rPr>
        <w:t>от 29 декабря 2004 года № 190-ФЗ («Российская газета», № 290, 30 декабря 2004 года, «Собрание законодательства РФ», 03 января 2005 года, № 1 (часть 1), ст. 16, «Парламентская газета», № 5-6, 14 января 2005 года);</w:t>
      </w:r>
    </w:p>
    <w:p w:rsidR="00285011" w:rsidRDefault="00285011" w:rsidP="0028501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федеральными законами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285011" w:rsidRDefault="00285011" w:rsidP="0028501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 октября 2003 года № 131-ФЗ «Об общих принципах организации местного самоуправления в Российской Федерации» («Собрание законодательства РФ», 06 октября 2003 года, № 40, ст. 3822, «Парламентская газета», № 186, 08 октября 2003 года, «Российская газета», № 202, 08 октября 2003 года);</w:t>
      </w:r>
    </w:p>
    <w:p w:rsidR="00285011" w:rsidRDefault="00285011" w:rsidP="00285011">
      <w:pPr>
        <w:pStyle w:val="ConsPlusNormal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 июля 2010 года № 210-ФЗ «Об организации предоставления государственных и муниципальных услуг» («Российская газета», № 168, 30 июля 2010 года, «Собрание законодательства РФ», 02 августа 2010 года, N 31, ст. 4179);</w:t>
      </w:r>
    </w:p>
    <w:p w:rsidR="00285011" w:rsidRDefault="00285011" w:rsidP="00285011">
      <w:pPr>
        <w:pStyle w:val="ConsPlusNormal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Совета депутатов Благодарненского городского округа Ставропольского края первого созыва от 20 сентября 2017 года № 8 «Об утверждении Положения о порядке организации и проведения публичных слушаний в </w:t>
      </w:r>
      <w:proofErr w:type="spellStart"/>
      <w:r>
        <w:rPr>
          <w:sz w:val="28"/>
          <w:szCs w:val="28"/>
        </w:rPr>
        <w:t>Благодарненском</w:t>
      </w:r>
      <w:proofErr w:type="spellEnd"/>
      <w:r>
        <w:rPr>
          <w:sz w:val="28"/>
          <w:szCs w:val="28"/>
        </w:rPr>
        <w:t xml:space="preserve"> городском округе Ставропольского края»;</w:t>
      </w:r>
    </w:p>
    <w:p w:rsidR="00285011" w:rsidRDefault="00285011" w:rsidP="00285011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Устав Благодарненского городского округа Ставропольского края, утвержденный решением Совета депутатов Благодарненского городского округа Ставропольского края первого созыва от 27 октября 2017 года № 19;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утвержденный «Об Уставе Благодарненского городского округа Ставропольского края» (газета «Известия» Благодарненского муниципального района Ставропольского края, № 23(176), 22 ноября 2017 года);</w:t>
      </w:r>
    </w:p>
    <w:p w:rsidR="00285011" w:rsidRDefault="00285011" w:rsidP="00285011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н</w:t>
      </w:r>
      <w:r>
        <w:rPr>
          <w:rFonts w:ascii="Times New Roman" w:hAnsi="Times New Roman"/>
          <w:sz w:val="28"/>
          <w:szCs w:val="28"/>
        </w:rPr>
        <w:t>астоящий административный регламент.</w:t>
      </w:r>
    </w:p>
    <w:p w:rsidR="00FC21CF" w:rsidRDefault="00FC21CF">
      <w:bookmarkStart w:id="0" w:name="_GoBack"/>
      <w:bookmarkEnd w:id="0"/>
    </w:p>
    <w:sectPr w:rsidR="00FC21CF" w:rsidSect="00EC4F92">
      <w:type w:val="continuous"/>
      <w:pgSz w:w="11909" w:h="16834"/>
      <w:pgMar w:top="1418" w:right="567" w:bottom="0" w:left="1985" w:header="0" w:footer="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011"/>
    <w:rsid w:val="000D31EB"/>
    <w:rsid w:val="00285011"/>
    <w:rsid w:val="00EC4F92"/>
    <w:rsid w:val="00FC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01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85011"/>
    <w:rPr>
      <w:rFonts w:ascii="Times New Roman" w:hAnsi="Times New Roman" w:cs="Times New Roman"/>
      <w:sz w:val="18"/>
      <w:szCs w:val="18"/>
    </w:rPr>
  </w:style>
  <w:style w:type="paragraph" w:customStyle="1" w:styleId="ConsPlusNormal0">
    <w:name w:val="ConsPlusNormal"/>
    <w:link w:val="ConsPlusNormal"/>
    <w:rsid w:val="00285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2850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01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85011"/>
    <w:rPr>
      <w:rFonts w:ascii="Times New Roman" w:hAnsi="Times New Roman" w:cs="Times New Roman"/>
      <w:sz w:val="18"/>
      <w:szCs w:val="18"/>
    </w:rPr>
  </w:style>
  <w:style w:type="paragraph" w:customStyle="1" w:styleId="ConsPlusNormal0">
    <w:name w:val="ConsPlusNormal"/>
    <w:link w:val="ConsPlusNormal"/>
    <w:rsid w:val="00285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2850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2019-09-17T10:12:00Z</dcterms:created>
  <dcterms:modified xsi:type="dcterms:W3CDTF">2019-09-17T10:15:00Z</dcterms:modified>
</cp:coreProperties>
</file>